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78AE" w14:textId="01C6F489" w:rsidR="00D80FDA" w:rsidRDefault="002950BD" w:rsidP="00EE2FAC">
      <w:pPr>
        <w:pStyle w:val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D8FC5" wp14:editId="003B813F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446520" cy="1066800"/>
                <wp:effectExtent l="0" t="0" r="30480" b="571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06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8C5DAE" w14:textId="77777777" w:rsidR="002950BD" w:rsidRPr="002950BD" w:rsidRDefault="002950BD" w:rsidP="002950B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950BD">
                              <w:rPr>
                                <w:sz w:val="18"/>
                                <w:szCs w:val="18"/>
                              </w:rPr>
                              <w:t xml:space="preserve">Планируйте работы по ремонту и ТО в </w:t>
                            </w:r>
                            <w:r w:rsidRPr="002950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GR.CARDS</w:t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2950BD">
                                <w:rPr>
                                  <w:rStyle w:val="af0"/>
                                  <w:sz w:val="18"/>
                                  <w:szCs w:val="18"/>
                                </w:rPr>
                                <w:t>https://georoute.ru/planirovaniye_to_i_remonta</w:t>
                              </w:r>
                            </w:hyperlink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6F2B382" w14:textId="77777777" w:rsidR="002950BD" w:rsidRPr="002950BD" w:rsidRDefault="002950BD" w:rsidP="002950B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950BD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✓</w:t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 xml:space="preserve"> контроль работ по любому транспорту</w:t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7DD26CB" w14:textId="77777777" w:rsidR="002950BD" w:rsidRPr="002950BD" w:rsidRDefault="002950BD" w:rsidP="002950B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950BD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✓</w:t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 xml:space="preserve"> уведомления о предстоящих работах по SMS и на </w:t>
                            </w:r>
                            <w:proofErr w:type="spellStart"/>
                            <w:r w:rsidRPr="002950BD">
                              <w:rPr>
                                <w:sz w:val="18"/>
                                <w:szCs w:val="18"/>
                              </w:rPr>
                              <w:t>email</w:t>
                            </w:r>
                            <w:proofErr w:type="spellEnd"/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A2605CC" w14:textId="77777777" w:rsidR="002950BD" w:rsidRDefault="002950BD" w:rsidP="002950BD">
                            <w:pPr>
                              <w:spacing w:after="0"/>
                            </w:pPr>
                            <w:r w:rsidRPr="002950BD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✓</w:t>
                            </w:r>
                            <w:r w:rsidRPr="002950BD">
                              <w:rPr>
                                <w:sz w:val="18"/>
                                <w:szCs w:val="18"/>
                              </w:rPr>
                              <w:t xml:space="preserve"> 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8FC5" id="Rectangle 2" o:spid="_x0000_s1026" style="position:absolute;margin-left:456.4pt;margin-top:24.35pt;width:507.6pt;height:8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" strokecolor="#c9c9c9" strokeweight="1pt">
                <v:fill color2="#dbdbdb" focus="100%" type="gradient"/>
                <v:shadow on="t" color="#525252" opacity=".5" offset="1pt"/>
                <v:textbox>
                  <w:txbxContent>
                    <w:p w14:paraId="3F8C5DAE" w14:textId="77777777" w:rsidR="002950BD" w:rsidRPr="002950BD" w:rsidRDefault="002950BD" w:rsidP="002950B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950BD">
                        <w:rPr>
                          <w:sz w:val="18"/>
                          <w:szCs w:val="18"/>
                        </w:rPr>
                        <w:t xml:space="preserve">Планируйте работы по ремонту и ТО в </w:t>
                      </w:r>
                      <w:r w:rsidRPr="002950BD">
                        <w:rPr>
                          <w:b/>
                          <w:bCs/>
                          <w:sz w:val="18"/>
                          <w:szCs w:val="18"/>
                        </w:rPr>
                        <w:t>GR.CARDS</w:t>
                      </w:r>
                      <w:r w:rsidRPr="002950BD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2950BD">
                          <w:rPr>
                            <w:rStyle w:val="af0"/>
                            <w:sz w:val="18"/>
                            <w:szCs w:val="18"/>
                          </w:rPr>
                          <w:t>https://georoute.ru/planirovaniye_to_i_remonta</w:t>
                        </w:r>
                      </w:hyperlink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6F2B382" w14:textId="77777777" w:rsidR="002950BD" w:rsidRPr="002950BD" w:rsidRDefault="002950BD" w:rsidP="002950B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950B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✓</w:t>
                      </w:r>
                      <w:r w:rsidRPr="002950BD">
                        <w:rPr>
                          <w:sz w:val="18"/>
                          <w:szCs w:val="18"/>
                        </w:rPr>
                        <w:t xml:space="preserve"> контроль работ по любому транспорту</w:t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7DD26CB" w14:textId="77777777" w:rsidR="002950BD" w:rsidRPr="002950BD" w:rsidRDefault="002950BD" w:rsidP="002950B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950B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✓</w:t>
                      </w:r>
                      <w:r w:rsidRPr="002950BD">
                        <w:rPr>
                          <w:sz w:val="18"/>
                          <w:szCs w:val="18"/>
                        </w:rPr>
                        <w:t xml:space="preserve"> уведомления о предстоящих работах по SMS и на </w:t>
                      </w:r>
                      <w:proofErr w:type="spellStart"/>
                      <w:r w:rsidRPr="002950BD">
                        <w:rPr>
                          <w:sz w:val="18"/>
                          <w:szCs w:val="18"/>
                        </w:rPr>
                        <w:t>email</w:t>
                      </w:r>
                      <w:proofErr w:type="spellEnd"/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  <w:r w:rsidRPr="002950B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A2605CC" w14:textId="77777777" w:rsidR="002950BD" w:rsidRDefault="002950BD" w:rsidP="002950BD">
                      <w:pPr>
                        <w:spacing w:after="0"/>
                      </w:pPr>
                      <w:r w:rsidRPr="002950B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✓</w:t>
                      </w:r>
                      <w:r w:rsidRPr="002950BD">
                        <w:rPr>
                          <w:sz w:val="18"/>
                          <w:szCs w:val="18"/>
                        </w:rPr>
                        <w:t xml:space="preserve"> VIN, СТС и дата окончания страховки и диагностической карты заполняются автоматически, если добавить госномер машины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0092B1" w14:textId="4EF27419" w:rsidR="00D80FDA" w:rsidRDefault="00D80FDA" w:rsidP="00BB1941">
      <w:pPr>
        <w:spacing w:after="0" w:line="240" w:lineRule="auto"/>
        <w:ind w:right="431"/>
      </w:pPr>
      <w:bookmarkStart w:id="0" w:name="_4boqtfeuqp3f" w:colFirst="0" w:colLast="0"/>
      <w:bookmarkEnd w:id="0"/>
    </w:p>
    <w:p w14:paraId="4C1ABED1" w14:textId="10E6D004" w:rsidR="002950BD" w:rsidRDefault="002950BD" w:rsidP="00BB1941">
      <w:pPr>
        <w:spacing w:after="0" w:line="240" w:lineRule="auto"/>
        <w:ind w:right="431"/>
      </w:pPr>
    </w:p>
    <w:p w14:paraId="498F785F" w14:textId="2009A104" w:rsidR="002950BD" w:rsidRDefault="002950BD" w:rsidP="00BB1941">
      <w:pPr>
        <w:spacing w:after="0" w:line="240" w:lineRule="auto"/>
        <w:ind w:right="431"/>
      </w:pPr>
    </w:p>
    <w:p w14:paraId="2C72DB64" w14:textId="1A4809F6" w:rsidR="002950BD" w:rsidRDefault="002950BD" w:rsidP="00BB1941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58B2F337" w14:textId="77777777" w:rsidR="002950BD" w:rsidRDefault="002950BD" w:rsidP="00BB1941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193C29E6" w14:textId="77777777" w:rsidR="002950BD" w:rsidRDefault="002950BD" w:rsidP="002950BD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</w:pPr>
      <w:bookmarkStart w:id="1" w:name="_r587tf1slmor" w:colFirst="0" w:colLast="0"/>
      <w:bookmarkStart w:id="2" w:name="_9ui1io6c3cv" w:colFirst="0" w:colLast="0"/>
      <w:bookmarkEnd w:id="1"/>
      <w:bookmarkEnd w:id="2"/>
    </w:p>
    <w:p w14:paraId="1C08899D" w14:textId="05DA0D48" w:rsidR="000B1DC4" w:rsidRPr="000B1DC4" w:rsidRDefault="000B1DC4" w:rsidP="002950BD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</w:pPr>
      <w:r w:rsidRPr="000B1DC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  <w:t>Акт приема-передачи автомобиля</w:t>
      </w: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/>
        </w:rPr>
        <w:t xml:space="preserve"> № ___ от __</w:t>
      </w:r>
      <w:proofErr w:type="gramStart"/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/>
        </w:rPr>
        <w:t>_._</w:t>
      </w:r>
      <w:proofErr w:type="gramEnd"/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/>
        </w:rPr>
        <w:t>__.20</w:t>
      </w:r>
      <w:r w:rsidRPr="000B1DC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  <w:t>__</w:t>
      </w: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/>
        </w:rPr>
        <w:t xml:space="preserve"> г.</w:t>
      </w:r>
    </w:p>
    <w:p w14:paraId="0E940270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/>
          <w:position w:val="-1"/>
          <w:sz w:val="18"/>
          <w:szCs w:val="18"/>
          <w:lang w:val="ru-RU"/>
        </w:rPr>
      </w:pP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0B1DC4" w:rsidRPr="000B1DC4" w14:paraId="7C48C910" w14:textId="77777777" w:rsidTr="002F32A0">
        <w:trPr>
          <w:trHeight w:val="367"/>
        </w:trPr>
        <w:tc>
          <w:tcPr>
            <w:tcW w:w="3960" w:type="dxa"/>
            <w:vAlign w:val="center"/>
          </w:tcPr>
          <w:p w14:paraId="5F2E313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Марка автомобиля:</w:t>
            </w:r>
          </w:p>
        </w:tc>
        <w:tc>
          <w:tcPr>
            <w:tcW w:w="7020" w:type="dxa"/>
            <w:vAlign w:val="center"/>
          </w:tcPr>
          <w:p w14:paraId="0A23037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</w:tr>
      <w:tr w:rsidR="000B1DC4" w:rsidRPr="000B1DC4" w14:paraId="3B1F71CE" w14:textId="77777777" w:rsidTr="002F32A0">
        <w:trPr>
          <w:trHeight w:val="340"/>
        </w:trPr>
        <w:tc>
          <w:tcPr>
            <w:tcW w:w="3960" w:type="dxa"/>
            <w:vAlign w:val="center"/>
          </w:tcPr>
          <w:p w14:paraId="0F566D0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Регистрационный знак:</w:t>
            </w:r>
          </w:p>
        </w:tc>
        <w:tc>
          <w:tcPr>
            <w:tcW w:w="7020" w:type="dxa"/>
            <w:vAlign w:val="center"/>
          </w:tcPr>
          <w:p w14:paraId="01A1E6C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</w:tr>
      <w:tr w:rsidR="000B1DC4" w:rsidRPr="000B1DC4" w14:paraId="796E8121" w14:textId="77777777" w:rsidTr="002F32A0">
        <w:trPr>
          <w:trHeight w:val="340"/>
        </w:trPr>
        <w:tc>
          <w:tcPr>
            <w:tcW w:w="3960" w:type="dxa"/>
            <w:vAlign w:val="center"/>
          </w:tcPr>
          <w:p w14:paraId="405DBBF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ФИО водителя:</w:t>
            </w:r>
          </w:p>
        </w:tc>
        <w:tc>
          <w:tcPr>
            <w:tcW w:w="7020" w:type="dxa"/>
            <w:vAlign w:val="center"/>
          </w:tcPr>
          <w:p w14:paraId="66FFABC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</w:tbl>
    <w:p w14:paraId="1F5CCEE5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</w:p>
    <w:p w14:paraId="4679DD11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color w:val="000000"/>
          <w:position w:val="-1"/>
          <w:sz w:val="18"/>
          <w:szCs w:val="18"/>
          <w:lang w:val="ru-RU"/>
        </w:rPr>
        <w:t>Комплектность, дополнительное оборудование,</w:t>
      </w:r>
    </w:p>
    <w:p w14:paraId="4C229FA7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color w:val="000000"/>
          <w:position w:val="-1"/>
          <w:sz w:val="18"/>
          <w:szCs w:val="18"/>
          <w:lang w:val="ru-RU"/>
        </w:rPr>
        <w:t xml:space="preserve"> оценочная стоимость и описание повреждений (дефектов) а/м</w:t>
      </w:r>
    </w:p>
    <w:p w14:paraId="6753B8A2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5399"/>
          <w:tab w:val="left" w:pos="9225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i/>
          <w:color w:val="000000"/>
          <w:position w:val="-1"/>
          <w:sz w:val="18"/>
          <w:szCs w:val="18"/>
          <w:lang w:val="ru-RU"/>
        </w:rPr>
        <w:tab/>
        <w:t xml:space="preserve"> </w:t>
      </w:r>
      <w:r w:rsidRPr="000B1DC4">
        <w:rPr>
          <w:b/>
          <w:i/>
          <w:color w:val="000000"/>
          <w:position w:val="-1"/>
          <w:sz w:val="18"/>
          <w:szCs w:val="18"/>
          <w:lang w:val="ru-RU"/>
        </w:rPr>
        <w:tab/>
      </w: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5"/>
        <w:gridCol w:w="3931"/>
        <w:gridCol w:w="4027"/>
        <w:gridCol w:w="650"/>
        <w:gridCol w:w="650"/>
      </w:tblGrid>
      <w:tr w:rsidR="000B1DC4" w:rsidRPr="000B1DC4" w14:paraId="573D4B7F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11DF1F6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Передача</w:t>
            </w:r>
          </w:p>
        </w:tc>
        <w:tc>
          <w:tcPr>
            <w:tcW w:w="655" w:type="dxa"/>
            <w:vAlign w:val="center"/>
          </w:tcPr>
          <w:p w14:paraId="37C58D1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Приём</w:t>
            </w:r>
          </w:p>
        </w:tc>
        <w:tc>
          <w:tcPr>
            <w:tcW w:w="7958" w:type="dxa"/>
            <w:gridSpan w:val="2"/>
            <w:vAlign w:val="center"/>
          </w:tcPr>
          <w:p w14:paraId="30C3565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Стоимость штрафа в случае утери или порчи комплектующих, указана за 1 ед.</w:t>
            </w:r>
          </w:p>
        </w:tc>
        <w:tc>
          <w:tcPr>
            <w:tcW w:w="650" w:type="dxa"/>
            <w:vAlign w:val="center"/>
          </w:tcPr>
          <w:p w14:paraId="50D357E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Передача</w:t>
            </w:r>
          </w:p>
        </w:tc>
        <w:tc>
          <w:tcPr>
            <w:tcW w:w="650" w:type="dxa"/>
            <w:vAlign w:val="center"/>
          </w:tcPr>
          <w:p w14:paraId="56DF7FF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Приём</w:t>
            </w:r>
          </w:p>
        </w:tc>
      </w:tr>
      <w:tr w:rsidR="000B1DC4" w:rsidRPr="000B1DC4" w14:paraId="3559C27D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65863162" w14:textId="4A436D8D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68216C2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653F993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Свидетельство о регистрации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53E5CCE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Карта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                           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1F20E9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2E2750F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0D6B519A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4F86F613" w14:textId="17CE9AE2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079B076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6176CAD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Ключ от автомобиля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комплект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255143B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GPS-навигатор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99FD5F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43E042B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7273B76B" w14:textId="77777777" w:rsidTr="002950BD">
        <w:trPr>
          <w:trHeight w:val="269"/>
        </w:trPr>
        <w:tc>
          <w:tcPr>
            <w:tcW w:w="654" w:type="dxa"/>
            <w:vAlign w:val="center"/>
          </w:tcPr>
          <w:p w14:paraId="6926377E" w14:textId="6C188FB7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7A2BBF9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7B62672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Сигнализация (пульт)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091D7A2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Государственные номера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4AE4CCD0" w14:textId="5425BAB8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469237C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267013D4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5C507F0D" w14:textId="054E417E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1727073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4F4D901E" w14:textId="00E9149F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Талон гос</w:t>
            </w:r>
            <w:r w:rsidR="0028426A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.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тех. Осмотра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6D9EAA6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Баллонный ключ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7AFB697C" w14:textId="46791217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1A0AABD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6198FA27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34B57DFD" w14:textId="2633225E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31AF21D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26B0E64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Полис ОСАГО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6B800B9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Автошины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2A495DBF" w14:textId="2DB7CFC1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5B9E43B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646C22C9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44C1A43A" w14:textId="12BA2E58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53C61AC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71FE896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Магнитола с панелью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4CEB16D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Колесные диски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руб.</w:t>
            </w:r>
          </w:p>
        </w:tc>
        <w:tc>
          <w:tcPr>
            <w:tcW w:w="650" w:type="dxa"/>
            <w:vAlign w:val="center"/>
          </w:tcPr>
          <w:p w14:paraId="71D7A325" w14:textId="7FA9D8F4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789AC45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46D075D2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237F74B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6BADD92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076FFE3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Прикуриватель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6E77559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Колёсные колпаки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731C9AF6" w14:textId="31F51189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2B71C64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1D93DD3D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4644E5EF" w14:textId="0B90904F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5C35EA3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1B66815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Резиновые коврики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467CC62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Знак аварийной остановки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BCA1D42" w14:textId="21AE8937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53D1401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18B52C57" w14:textId="77777777" w:rsidTr="002950BD">
        <w:trPr>
          <w:trHeight w:val="269"/>
        </w:trPr>
        <w:tc>
          <w:tcPr>
            <w:tcW w:w="654" w:type="dxa"/>
            <w:vAlign w:val="center"/>
          </w:tcPr>
          <w:p w14:paraId="4C9B39D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7A05B36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47C17F1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Бензин в баке автомобиля (</w:t>
            </w:r>
            <w:proofErr w:type="gramStart"/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литров)   </w:t>
            </w:r>
            <w:proofErr w:type="gramEnd"/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руб./л</w:t>
            </w:r>
          </w:p>
        </w:tc>
        <w:tc>
          <w:tcPr>
            <w:tcW w:w="4027" w:type="dxa"/>
            <w:vAlign w:val="center"/>
          </w:tcPr>
          <w:p w14:paraId="65367AF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Домкрат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7619149F" w14:textId="3FD2D1A8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3B391A5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74577C95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7972D52D" w14:textId="43FCCBDD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45691BC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6C5C7C6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Уровень масла, Тосол, Вода, Тормозная жидкость</w:t>
            </w:r>
          </w:p>
        </w:tc>
        <w:tc>
          <w:tcPr>
            <w:tcW w:w="4027" w:type="dxa"/>
            <w:vAlign w:val="center"/>
          </w:tcPr>
          <w:p w14:paraId="331E9CE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Аптечка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876C11B" w14:textId="15C1E93C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3EDB0B9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18E850C4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5B53683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29D140F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5BB65F2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Детское кресло 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7E6C6A8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Огнетушитель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20407CD7" w14:textId="4B1D560C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650200D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</w:tbl>
    <w:p w14:paraId="236F3C4E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6"/>
          <w:szCs w:val="16"/>
          <w:lang w:val="ru-RU"/>
        </w:rPr>
      </w:pPr>
      <w:r w:rsidRPr="000B1DC4">
        <w:rPr>
          <w:rFonts w:ascii="Times New Roman" w:eastAsia="Times New Roman" w:hAnsi="Times New Roman" w:cs="Times New Roman"/>
          <w:noProof/>
          <w:position w:val="-1"/>
          <w:lang w:val="ru-RU"/>
        </w:rPr>
        <w:drawing>
          <wp:anchor distT="0" distB="0" distL="114300" distR="114300" simplePos="0" relativeHeight="251660288" behindDoc="0" locked="0" layoutInCell="1" hidden="0" allowOverlap="1" wp14:anchorId="7356C0E6" wp14:editId="6233288B">
            <wp:simplePos x="0" y="0"/>
            <wp:positionH relativeFrom="column">
              <wp:posOffset>-114298</wp:posOffset>
            </wp:positionH>
            <wp:positionV relativeFrom="paragraph">
              <wp:posOffset>93980</wp:posOffset>
            </wp:positionV>
            <wp:extent cx="4000500" cy="29870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8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3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72"/>
        <w:gridCol w:w="1571"/>
      </w:tblGrid>
      <w:tr w:rsidR="000B1DC4" w:rsidRPr="000B1DC4" w14:paraId="4C94B419" w14:textId="77777777" w:rsidTr="002F32A0">
        <w:trPr>
          <w:trHeight w:val="259"/>
        </w:trPr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6952A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Обозначение повреждений</w:t>
            </w: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:</w:t>
            </w:r>
          </w:p>
        </w:tc>
      </w:tr>
      <w:tr w:rsidR="000B1DC4" w:rsidRPr="000B1DC4" w14:paraId="0B4B9002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FCDFE6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Передача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8D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Приём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A42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16E8C91E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6CE0668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А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4605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А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2D1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царапина</w:t>
            </w:r>
          </w:p>
        </w:tc>
      </w:tr>
      <w:tr w:rsidR="000B1DC4" w:rsidRPr="000B1DC4" w14:paraId="55F9CFFF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B7848F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B12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BA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повреждение</w:t>
            </w:r>
          </w:p>
        </w:tc>
      </w:tr>
      <w:tr w:rsidR="000B1DC4" w:rsidRPr="000B1DC4" w14:paraId="53B317EF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6BAD41A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О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741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О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AC7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отсутствует</w:t>
            </w:r>
          </w:p>
        </w:tc>
      </w:tr>
      <w:tr w:rsidR="000B1DC4" w:rsidRPr="000B1DC4" w14:paraId="7BEE8370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18A9FE1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С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C97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С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A65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скол</w:t>
            </w:r>
          </w:p>
        </w:tc>
      </w:tr>
      <w:tr w:rsidR="000B1DC4" w:rsidRPr="000B1DC4" w14:paraId="25FFB4E7" w14:textId="77777777" w:rsidTr="002F32A0">
        <w:trPr>
          <w:trHeight w:val="277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08355C3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Ч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5F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Ч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5F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счёс</w:t>
            </w:r>
          </w:p>
        </w:tc>
      </w:tr>
      <w:tr w:rsidR="000B1DC4" w:rsidRPr="000B1DC4" w14:paraId="0195FC84" w14:textId="77777777" w:rsidTr="002F32A0">
        <w:trPr>
          <w:trHeight w:val="277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5DCBD22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Т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83B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Т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03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трещина</w:t>
            </w:r>
          </w:p>
        </w:tc>
      </w:tr>
    </w:tbl>
    <w:p w14:paraId="7204F6B8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</w:p>
    <w:p w14:paraId="4379D579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color w:val="000000"/>
          <w:position w:val="-1"/>
          <w:sz w:val="18"/>
          <w:szCs w:val="18"/>
          <w:lang w:val="ru-RU"/>
        </w:rPr>
        <w:t xml:space="preserve"> </w:t>
      </w:r>
    </w:p>
    <w:p w14:paraId="33FF663D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</w:p>
    <w:p w14:paraId="6801FF7C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color w:val="000000"/>
          <w:position w:val="-1"/>
          <w:sz w:val="18"/>
          <w:szCs w:val="18"/>
          <w:lang w:val="ru-RU"/>
        </w:rPr>
        <w:t xml:space="preserve">   </w:t>
      </w:r>
    </w:p>
    <w:p w14:paraId="2FB32345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065CE523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34CF25BD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09E79C14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155B6BA2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6F3CDA73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0C955B40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tbl>
      <w:tblPr>
        <w:tblW w:w="4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155"/>
        <w:gridCol w:w="1295"/>
      </w:tblGrid>
      <w:tr w:rsidR="000B1DC4" w:rsidRPr="000B1DC4" w14:paraId="72A590B3" w14:textId="77777777" w:rsidTr="002F32A0">
        <w:trPr>
          <w:trHeight w:val="536"/>
        </w:trPr>
        <w:tc>
          <w:tcPr>
            <w:tcW w:w="3348" w:type="dxa"/>
            <w:gridSpan w:val="2"/>
            <w:vAlign w:val="center"/>
          </w:tcPr>
          <w:p w14:paraId="58DA684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Автомобиль (чистый/грязный)</w:t>
            </w:r>
          </w:p>
        </w:tc>
        <w:tc>
          <w:tcPr>
            <w:tcW w:w="1295" w:type="dxa"/>
            <w:vAlign w:val="center"/>
          </w:tcPr>
          <w:p w14:paraId="4DDEAD2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Показания спидометра (км)</w:t>
            </w:r>
          </w:p>
        </w:tc>
      </w:tr>
      <w:tr w:rsidR="000B1DC4" w:rsidRPr="000B1DC4" w14:paraId="39F55D28" w14:textId="77777777" w:rsidTr="002F32A0">
        <w:trPr>
          <w:trHeight w:val="364"/>
        </w:trPr>
        <w:tc>
          <w:tcPr>
            <w:tcW w:w="1193" w:type="dxa"/>
            <w:vMerge w:val="restart"/>
            <w:vAlign w:val="center"/>
          </w:tcPr>
          <w:p w14:paraId="54AD139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Передача:</w:t>
            </w:r>
          </w:p>
        </w:tc>
        <w:tc>
          <w:tcPr>
            <w:tcW w:w="2155" w:type="dxa"/>
            <w:vAlign w:val="center"/>
          </w:tcPr>
          <w:p w14:paraId="0ED49B4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Кузов</w:t>
            </w:r>
          </w:p>
        </w:tc>
        <w:tc>
          <w:tcPr>
            <w:tcW w:w="1295" w:type="dxa"/>
            <w:vMerge w:val="restart"/>
          </w:tcPr>
          <w:p w14:paraId="0D5611C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78E0999F" w14:textId="77777777" w:rsidTr="002F32A0">
        <w:trPr>
          <w:trHeight w:val="345"/>
        </w:trPr>
        <w:tc>
          <w:tcPr>
            <w:tcW w:w="1193" w:type="dxa"/>
            <w:vMerge/>
            <w:vAlign w:val="center"/>
          </w:tcPr>
          <w:p w14:paraId="15039B27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Align w:val="center"/>
          </w:tcPr>
          <w:p w14:paraId="4663F5E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Салон</w:t>
            </w:r>
          </w:p>
        </w:tc>
        <w:tc>
          <w:tcPr>
            <w:tcW w:w="1295" w:type="dxa"/>
            <w:vMerge/>
          </w:tcPr>
          <w:p w14:paraId="03DE0E8B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4273AA95" w14:textId="77777777" w:rsidTr="002F32A0">
        <w:trPr>
          <w:trHeight w:val="369"/>
        </w:trPr>
        <w:tc>
          <w:tcPr>
            <w:tcW w:w="1193" w:type="dxa"/>
            <w:vMerge w:val="restart"/>
            <w:vAlign w:val="center"/>
          </w:tcPr>
          <w:p w14:paraId="5B7272A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Прием:</w:t>
            </w:r>
          </w:p>
        </w:tc>
        <w:tc>
          <w:tcPr>
            <w:tcW w:w="2155" w:type="dxa"/>
            <w:vAlign w:val="center"/>
          </w:tcPr>
          <w:p w14:paraId="50A46CB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Кузов</w:t>
            </w:r>
          </w:p>
        </w:tc>
        <w:tc>
          <w:tcPr>
            <w:tcW w:w="1295" w:type="dxa"/>
            <w:vMerge w:val="restart"/>
          </w:tcPr>
          <w:p w14:paraId="4EEBADB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061D25C0" w14:textId="77777777" w:rsidTr="002F32A0">
        <w:trPr>
          <w:trHeight w:val="338"/>
        </w:trPr>
        <w:tc>
          <w:tcPr>
            <w:tcW w:w="1193" w:type="dxa"/>
            <w:vMerge/>
            <w:vAlign w:val="center"/>
          </w:tcPr>
          <w:p w14:paraId="6A63E7F3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Align w:val="center"/>
          </w:tcPr>
          <w:p w14:paraId="15C63C9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Салон</w:t>
            </w:r>
          </w:p>
        </w:tc>
        <w:tc>
          <w:tcPr>
            <w:tcW w:w="1295" w:type="dxa"/>
            <w:vMerge/>
          </w:tcPr>
          <w:p w14:paraId="710FCC4A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</w:tbl>
    <w:p w14:paraId="273DFBC3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2682"/>
        <w:gridCol w:w="2682"/>
        <w:gridCol w:w="2368"/>
      </w:tblGrid>
      <w:tr w:rsidR="000B1DC4" w:rsidRPr="000B1DC4" w14:paraId="44958CCF" w14:textId="77777777" w:rsidTr="000B1DC4">
        <w:tc>
          <w:tcPr>
            <w:tcW w:w="2753" w:type="dxa"/>
          </w:tcPr>
          <w:p w14:paraId="0FF0267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 xml:space="preserve">Оплаченные </w:t>
            </w:r>
            <w:proofErr w:type="spellStart"/>
            <w:proofErr w:type="gramStart"/>
            <w:r w:rsidRPr="000B1DC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>доп.услуги</w:t>
            </w:r>
            <w:proofErr w:type="spellEnd"/>
            <w:proofErr w:type="gramEnd"/>
            <w:r w:rsidRPr="000B1DC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 xml:space="preserve"> (руб.):</w:t>
            </w:r>
          </w:p>
        </w:tc>
        <w:tc>
          <w:tcPr>
            <w:tcW w:w="2682" w:type="dxa"/>
          </w:tcPr>
          <w:p w14:paraId="0B0110D5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  <w:tab w:val="center" w:pos="1233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 xml:space="preserve">Подача </w:t>
            </w:r>
          </w:p>
        </w:tc>
        <w:tc>
          <w:tcPr>
            <w:tcW w:w="2682" w:type="dxa"/>
          </w:tcPr>
          <w:p w14:paraId="42EF6E2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  <w:tab w:val="right" w:pos="2466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 xml:space="preserve">Возврат </w:t>
            </w:r>
          </w:p>
        </w:tc>
        <w:tc>
          <w:tcPr>
            <w:tcW w:w="2368" w:type="dxa"/>
          </w:tcPr>
          <w:p w14:paraId="7662BA6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  <w:tab w:val="left" w:pos="1233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 xml:space="preserve">Мойка </w:t>
            </w:r>
          </w:p>
        </w:tc>
      </w:tr>
    </w:tbl>
    <w:p w14:paraId="3847AC0E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30A05A2C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18"/>
          <w:szCs w:val="18"/>
          <w:lang w:val="ru-RU"/>
        </w:rPr>
        <w:t>Повреждения салона автомобиля</w:t>
      </w: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</w:t>
      </w:r>
    </w:p>
    <w:p w14:paraId="12B00F99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30A3F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18"/>
          <w:szCs w:val="18"/>
          <w:lang w:val="ru-RU"/>
        </w:rPr>
        <w:t xml:space="preserve">Замечания по автомобилю </w:t>
      </w: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</w:t>
      </w:r>
    </w:p>
    <w:p w14:paraId="17BCC611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……………………………………………………………………………………………………………………………………………………………...</w:t>
      </w:r>
    </w:p>
    <w:p w14:paraId="40072FFA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18"/>
          <w:szCs w:val="18"/>
          <w:lang w:val="ru-RU"/>
        </w:rPr>
        <w:t>Примечания</w:t>
      </w: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C84D54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 xml:space="preserve">Автомобиль передается в технически исправном состоянии, регистрационные номера автомобиля сверены и соответствуют указанным в документах, комплектность автомобиля проверена.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5031"/>
      </w:tblGrid>
      <w:tr w:rsidR="000B1DC4" w:rsidRPr="000B1DC4" w14:paraId="4768D97A" w14:textId="77777777" w:rsidTr="000B1DC4">
        <w:trPr>
          <w:trHeight w:val="168"/>
        </w:trPr>
        <w:tc>
          <w:tcPr>
            <w:tcW w:w="5454" w:type="dxa"/>
          </w:tcPr>
          <w:p w14:paraId="154B829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22"/>
                <w:szCs w:val="22"/>
                <w:lang w:val="ru-RU"/>
              </w:rPr>
              <w:t xml:space="preserve">Принял: </w:t>
            </w:r>
          </w:p>
        </w:tc>
        <w:tc>
          <w:tcPr>
            <w:tcW w:w="5031" w:type="dxa"/>
          </w:tcPr>
          <w:p w14:paraId="0CDE4E2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22"/>
                <w:szCs w:val="22"/>
                <w:lang w:val="ru-RU"/>
              </w:rPr>
              <w:t xml:space="preserve">Передал: </w:t>
            </w:r>
          </w:p>
        </w:tc>
      </w:tr>
      <w:tr w:rsidR="000B1DC4" w:rsidRPr="000B1DC4" w14:paraId="44CB21CC" w14:textId="77777777" w:rsidTr="000B1DC4">
        <w:trPr>
          <w:trHeight w:val="1110"/>
        </w:trPr>
        <w:tc>
          <w:tcPr>
            <w:tcW w:w="5454" w:type="dxa"/>
          </w:tcPr>
          <w:p w14:paraId="1C6BF6B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Автомобиль принял:  </w:t>
            </w:r>
          </w:p>
          <w:p w14:paraId="74E4725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7B0365B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4C62364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подпись_____________________ / ФИО ________________________</w:t>
            </w:r>
          </w:p>
          <w:p w14:paraId="6EC869E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19939A4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«___</w:t>
            </w:r>
            <w:proofErr w:type="gramStart"/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_»_</w:t>
            </w:r>
            <w:proofErr w:type="gramEnd"/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__________________20</w:t>
            </w:r>
            <w:r w:rsidRPr="000B1DC4">
              <w:rPr>
                <w:b/>
                <w:position w:val="-1"/>
                <w:sz w:val="16"/>
                <w:szCs w:val="16"/>
                <w:lang w:val="ru-RU"/>
              </w:rPr>
              <w:t>__</w:t>
            </w: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 г. время ______:______</w:t>
            </w:r>
          </w:p>
        </w:tc>
        <w:tc>
          <w:tcPr>
            <w:tcW w:w="5031" w:type="dxa"/>
          </w:tcPr>
          <w:p w14:paraId="4E92B49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Автомобиль передал:</w:t>
            </w:r>
          </w:p>
          <w:p w14:paraId="6D25F48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6423587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3B06346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78147B4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«____»___________________20</w:t>
            </w:r>
            <w:r w:rsidRPr="000B1DC4">
              <w:rPr>
                <w:b/>
                <w:position w:val="-1"/>
                <w:sz w:val="16"/>
                <w:szCs w:val="16"/>
                <w:lang w:val="ru-RU"/>
              </w:rPr>
              <w:t>__</w:t>
            </w: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 г. </w:t>
            </w:r>
          </w:p>
        </w:tc>
      </w:tr>
    </w:tbl>
    <w:p w14:paraId="3FDC6D72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47E7C565" w14:textId="77777777" w:rsidR="00D80FDA" w:rsidRPr="00A8515F" w:rsidRDefault="00D80FDA" w:rsidP="00EE2FAC">
      <w:pPr>
        <w:rPr>
          <w:rFonts w:asciiTheme="minorHAnsi" w:eastAsia="Fira Sans" w:hAnsiTheme="minorHAnsi" w:cs="Fira Sans"/>
          <w:sz w:val="16"/>
          <w:szCs w:val="16"/>
        </w:rPr>
      </w:pPr>
    </w:p>
    <w:sectPr w:rsidR="00D80FDA" w:rsidRPr="00A8515F" w:rsidSect="005B3B62">
      <w:headerReference w:type="default" r:id="rId10"/>
      <w:footerReference w:type="default" r:id="rId11"/>
      <w:pgSz w:w="11909" w:h="16834"/>
      <w:pgMar w:top="0" w:right="569" w:bottom="1134" w:left="1134" w:header="5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38C6" w14:textId="77777777" w:rsidR="00C921AF" w:rsidRDefault="00C921AF">
      <w:pPr>
        <w:spacing w:after="0" w:line="240" w:lineRule="auto"/>
      </w:pPr>
      <w:r>
        <w:separator/>
      </w:r>
    </w:p>
  </w:endnote>
  <w:endnote w:type="continuationSeparator" w:id="0">
    <w:p w14:paraId="710D1763" w14:textId="77777777" w:rsidR="00C921AF" w:rsidRDefault="00C9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3D84" w14:textId="77777777" w:rsidR="00D80FDA" w:rsidRDefault="00D80FDA">
    <w:pPr>
      <w:rPr>
        <w:rFonts w:ascii="Fira Sans" w:eastAsia="Fira Sans" w:hAnsi="Fira Sans" w:cs="Fira Sans"/>
        <w:b/>
        <w:sz w:val="28"/>
        <w:szCs w:val="28"/>
      </w:rPr>
    </w:pPr>
  </w:p>
  <w:p w14:paraId="2C7EA428" w14:textId="77777777" w:rsidR="00D80FDA" w:rsidRDefault="00D80FDA">
    <w:pPr>
      <w:rPr>
        <w:rFonts w:ascii="Fira Sans" w:eastAsia="Fira Sans" w:hAnsi="Fira Sans" w:cs="Fi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DA96" w14:textId="77777777" w:rsidR="00C921AF" w:rsidRDefault="00C921AF">
      <w:pPr>
        <w:spacing w:after="0" w:line="240" w:lineRule="auto"/>
      </w:pPr>
      <w:r>
        <w:separator/>
      </w:r>
    </w:p>
  </w:footnote>
  <w:footnote w:type="continuationSeparator" w:id="0">
    <w:p w14:paraId="698404A0" w14:textId="77777777" w:rsidR="00C921AF" w:rsidRDefault="00C9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B0CB" w14:textId="77777777" w:rsidR="00D80FDA" w:rsidRDefault="00D80FDA">
    <w:pPr>
      <w:ind w:left="850"/>
    </w:pPr>
  </w:p>
  <w:p w14:paraId="502BF127" w14:textId="77777777" w:rsidR="00D80FDA" w:rsidRDefault="00D80FDA" w:rsidP="00A8515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564"/>
    <w:multiLevelType w:val="hybridMultilevel"/>
    <w:tmpl w:val="F53A3A24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276313B"/>
    <w:multiLevelType w:val="hybridMultilevel"/>
    <w:tmpl w:val="E3E08D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59163C1"/>
    <w:multiLevelType w:val="hybridMultilevel"/>
    <w:tmpl w:val="66C86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A30DE"/>
    <w:multiLevelType w:val="hybridMultilevel"/>
    <w:tmpl w:val="C7ACB0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AF4CAC"/>
    <w:multiLevelType w:val="hybridMultilevel"/>
    <w:tmpl w:val="52448E1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A9B3F56"/>
    <w:multiLevelType w:val="hybridMultilevel"/>
    <w:tmpl w:val="E982C76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A"/>
    <w:rsid w:val="000B1DC4"/>
    <w:rsid w:val="000C3930"/>
    <w:rsid w:val="000D3967"/>
    <w:rsid w:val="00255B52"/>
    <w:rsid w:val="0028426A"/>
    <w:rsid w:val="002950BD"/>
    <w:rsid w:val="002B1D6B"/>
    <w:rsid w:val="0035687A"/>
    <w:rsid w:val="003A18E5"/>
    <w:rsid w:val="003E5DB2"/>
    <w:rsid w:val="00505858"/>
    <w:rsid w:val="005B3B62"/>
    <w:rsid w:val="006A4CEE"/>
    <w:rsid w:val="00992C19"/>
    <w:rsid w:val="009934CA"/>
    <w:rsid w:val="00A504BB"/>
    <w:rsid w:val="00A8515F"/>
    <w:rsid w:val="00B6094C"/>
    <w:rsid w:val="00BB1941"/>
    <w:rsid w:val="00C921AF"/>
    <w:rsid w:val="00CA3C05"/>
    <w:rsid w:val="00D80FDA"/>
    <w:rsid w:val="00E02343"/>
    <w:rsid w:val="00E51476"/>
    <w:rsid w:val="00E9548E"/>
    <w:rsid w:val="00EE2FAC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08E4"/>
  <w15:docId w15:val="{280CD6D9-AE9A-4F62-9CD6-02D1F8A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E5147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476"/>
  </w:style>
  <w:style w:type="paragraph" w:styleId="ad">
    <w:name w:val="footer"/>
    <w:basedOn w:val="a"/>
    <w:link w:val="ae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476"/>
  </w:style>
  <w:style w:type="table" w:styleId="af">
    <w:name w:val="Table Grid"/>
    <w:basedOn w:val="a1"/>
    <w:uiPriority w:val="39"/>
    <w:rsid w:val="00A5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95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oute.ru/planirovaniye_to_i_remo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route.ru/planirovaniye_to_i_remon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Сосновская</dc:creator>
  <cp:lastModifiedBy>elena_sivkova1@mail.ru</cp:lastModifiedBy>
  <cp:revision>4</cp:revision>
  <dcterms:created xsi:type="dcterms:W3CDTF">2023-09-19T11:25:00Z</dcterms:created>
  <dcterms:modified xsi:type="dcterms:W3CDTF">2023-09-22T12:07:00Z</dcterms:modified>
</cp:coreProperties>
</file>